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853" w:rsidRDefault="00D55853">
      <w:pPr>
        <w:pStyle w:val="newncpi0"/>
        <w:jc w:val="center"/>
      </w:pPr>
      <w:bookmarkStart w:id="0" w:name="_GoBack"/>
      <w:bookmarkEnd w:id="0"/>
      <w:r>
        <w:rPr>
          <w:rStyle w:val="name"/>
        </w:rPr>
        <w:t>ДИРЕКТИВА </w:t>
      </w:r>
      <w:r>
        <w:rPr>
          <w:rStyle w:val="promulgator"/>
        </w:rPr>
        <w:t>ПРЕЗИДЕНТА РЕСПУБЛИКИ БЕЛАРУСЬ</w:t>
      </w:r>
    </w:p>
    <w:p w:rsidR="00D55853" w:rsidRDefault="00D55853">
      <w:pPr>
        <w:pStyle w:val="newncpi"/>
        <w:ind w:firstLine="0"/>
        <w:jc w:val="center"/>
      </w:pPr>
      <w:r>
        <w:rPr>
          <w:rStyle w:val="datepr"/>
        </w:rPr>
        <w:t>31 августа 2015 г.</w:t>
      </w:r>
      <w:r>
        <w:rPr>
          <w:rStyle w:val="number"/>
        </w:rPr>
        <w:t xml:space="preserve"> № 5</w:t>
      </w:r>
    </w:p>
    <w:p w:rsidR="00D55853" w:rsidRDefault="00D55853">
      <w:pPr>
        <w:pStyle w:val="title"/>
      </w:pPr>
      <w:r>
        <w:t>О развитии двусторонних отношений Республики Беларусь с Китайской Народной Республикой</w:t>
      </w:r>
    </w:p>
    <w:p w:rsidR="00D55853" w:rsidRDefault="00D55853">
      <w:pPr>
        <w:pStyle w:val="changei"/>
      </w:pPr>
      <w:r>
        <w:t>Изменения и дополнения:</w:t>
      </w:r>
    </w:p>
    <w:p w:rsidR="00D55853" w:rsidRDefault="00D55853">
      <w:pPr>
        <w:pStyle w:val="changeadd"/>
      </w:pPr>
      <w:r>
        <w:t>Указ Президента Республики Беларусь от 30 ноября 2017 г. № 428 (Национальный правовой Интернет-портал Республики Беларусь, 02.12.2017, 1/17378) &lt;P31700428&gt;</w:t>
      </w:r>
    </w:p>
    <w:p w:rsidR="00D55853" w:rsidRDefault="00D55853">
      <w:pPr>
        <w:pStyle w:val="newncpi"/>
      </w:pPr>
      <w:r>
        <w:t> </w:t>
      </w:r>
    </w:p>
    <w:p w:rsidR="00D55853" w:rsidRDefault="00D55853">
      <w:pPr>
        <w:pStyle w:val="newncpi"/>
      </w:pPr>
      <w:r>
        <w:t>Развитие отношений всестороннего стратегического партнерства Республики Беларусь с Китайской Народной Республикой (далее – КНР) отвечает долгосрочным интересам Беларуси, укреплению ее международных позиций, способствует обеспечению развития всего спектра белорусско-китайского сотрудничества.</w:t>
      </w:r>
    </w:p>
    <w:p w:rsidR="00D55853" w:rsidRDefault="00D55853">
      <w:pPr>
        <w:pStyle w:val="newncpi"/>
      </w:pPr>
      <w:r>
        <w:t>Основным содержанием белорусско-китайского сотрудничества является взаимная решительная поддержка по вопросам, касающимся коренных интересов двух стран, таких как суверенитет, территориальная целостность, безопасность и экономическое развитие.</w:t>
      </w:r>
    </w:p>
    <w:p w:rsidR="00D55853" w:rsidRDefault="00D55853">
      <w:pPr>
        <w:pStyle w:val="newncpi"/>
      </w:pPr>
      <w:r>
        <w:t>В целях развития отношений всестороннего стратегического партнерства Республики Беларусь с КНР:</w:t>
      </w:r>
    </w:p>
    <w:p w:rsidR="00D55853" w:rsidRDefault="00D55853">
      <w:pPr>
        <w:pStyle w:val="point"/>
      </w:pPr>
      <w:r>
        <w:t>1. Установить, что сотрудничество с КНР осуществляется на основе следующих принципов:</w:t>
      </w:r>
    </w:p>
    <w:p w:rsidR="00D55853" w:rsidRDefault="00D55853">
      <w:pPr>
        <w:pStyle w:val="newncpi"/>
      </w:pPr>
      <w:r>
        <w:t>равноправие и взаимная выгода;</w:t>
      </w:r>
    </w:p>
    <w:p w:rsidR="00D55853" w:rsidRDefault="00D55853">
      <w:pPr>
        <w:pStyle w:val="newncpi"/>
      </w:pPr>
      <w:r>
        <w:t>применение преимущественно рыночных подходов с учетом интересов Республики Беларусь;</w:t>
      </w:r>
    </w:p>
    <w:p w:rsidR="00D55853" w:rsidRDefault="00D55853">
      <w:pPr>
        <w:pStyle w:val="newncpi"/>
      </w:pPr>
      <w:r>
        <w:t>приоритетность, долгосрочность реализуемых проектов, последовательность их реализации;</w:t>
      </w:r>
    </w:p>
    <w:p w:rsidR="00D55853" w:rsidRDefault="00D55853">
      <w:pPr>
        <w:pStyle w:val="newncpi"/>
      </w:pPr>
      <w:r>
        <w:t>прямое и тесное взаимодействие республиканских и местных органов государственного управления с китайской стороной;</w:t>
      </w:r>
    </w:p>
    <w:p w:rsidR="00D55853" w:rsidRDefault="00D55853">
      <w:pPr>
        <w:pStyle w:val="newncpi"/>
      </w:pPr>
      <w:r>
        <w:t>ответственность субъектов хозяйствования за эффективность реализации проектов взаимовыгодного сотрудничества с КНР.</w:t>
      </w:r>
    </w:p>
    <w:p w:rsidR="00D55853" w:rsidRDefault="00D55853">
      <w:pPr>
        <w:pStyle w:val="point"/>
      </w:pPr>
      <w:r>
        <w:t>2. Определить следующие основные направления сотрудничества с КНР:</w:t>
      </w:r>
    </w:p>
    <w:p w:rsidR="00D55853" w:rsidRDefault="00D55853">
      <w:pPr>
        <w:pStyle w:val="newncpi"/>
      </w:pPr>
      <w:r>
        <w:t>глубокая и взаимная интеграция отраслей и предприятий;</w:t>
      </w:r>
    </w:p>
    <w:p w:rsidR="00D55853" w:rsidRDefault="00D55853">
      <w:pPr>
        <w:pStyle w:val="newncpi"/>
      </w:pPr>
      <w:r>
        <w:t>информационно-коммуникационные технологии;</w:t>
      </w:r>
    </w:p>
    <w:p w:rsidR="00D55853" w:rsidRDefault="00D55853">
      <w:pPr>
        <w:pStyle w:val="newncpi"/>
      </w:pPr>
      <w:r>
        <w:t>формирование совместных исследовательских и научно-практических центров, совместное развитие отраслевой науки;</w:t>
      </w:r>
    </w:p>
    <w:p w:rsidR="00D55853" w:rsidRDefault="00D55853">
      <w:pPr>
        <w:pStyle w:val="newncpi"/>
      </w:pPr>
      <w:r>
        <w:t>прямое и системное межрегиональное сотрудничество;</w:t>
      </w:r>
    </w:p>
    <w:p w:rsidR="00D55853" w:rsidRDefault="00D55853">
      <w:pPr>
        <w:pStyle w:val="newncpi"/>
      </w:pPr>
      <w:r>
        <w:t>создание в Республике Беларусь регионального центра китаеведения и взаимодействия с КНР.</w:t>
      </w:r>
    </w:p>
    <w:p w:rsidR="00D55853" w:rsidRDefault="00D55853">
      <w:pPr>
        <w:pStyle w:val="point"/>
      </w:pPr>
      <w:r>
        <w:t>3. Считать целевым направлением сотрудничества с КНР совместное развитие в торговой, инвестиционной, финансовой и инновационной сферах, создание и реализацию совместных проектов и предприятий.</w:t>
      </w:r>
    </w:p>
    <w:p w:rsidR="00D55853" w:rsidRDefault="00D55853">
      <w:pPr>
        <w:pStyle w:val="newncpi"/>
      </w:pPr>
      <w:r>
        <w:t>Координационным органом содействия развитию отношений с КНР считать Белорусско-Китайский межправительственный комитет по сотрудничеству. Создаваемые при данном Комитете комиссии по направлениям сотрудничества возглавляются руководителями республиканских органов государственного управления.</w:t>
      </w:r>
    </w:p>
    <w:p w:rsidR="00D55853" w:rsidRDefault="00D55853">
      <w:pPr>
        <w:pStyle w:val="point"/>
      </w:pPr>
      <w:r>
        <w:t>4. Администрации Президента Республики Беларусь:</w:t>
      </w:r>
    </w:p>
    <w:p w:rsidR="00D55853" w:rsidRDefault="00D55853">
      <w:pPr>
        <w:pStyle w:val="underpoint"/>
      </w:pPr>
      <w:r>
        <w:t>4.1. в 2015 году сформировать долгосрочную основу сотрудничества с Международным отделом Центрального комитета Коммунистической партии Китая по пяти ключевым направлениям:</w:t>
      </w:r>
    </w:p>
    <w:p w:rsidR="00D55853" w:rsidRDefault="00D55853">
      <w:pPr>
        <w:pStyle w:val="newncpi"/>
      </w:pPr>
      <w:r>
        <w:t>регулярный обмен визитами высокого уровня;</w:t>
      </w:r>
    </w:p>
    <w:p w:rsidR="00D55853" w:rsidRDefault="00D55853">
      <w:pPr>
        <w:pStyle w:val="newncpi"/>
      </w:pPr>
      <w:r>
        <w:lastRenderedPageBreak/>
        <w:t>организация системы взаимных стажировок работников Администрации Президента Республики Беларусь и Международного отдела Центрального комитета Коммунистической партии Китая;</w:t>
      </w:r>
    </w:p>
    <w:p w:rsidR="00D55853" w:rsidRDefault="00D55853">
      <w:pPr>
        <w:pStyle w:val="newncpi"/>
      </w:pPr>
      <w:r>
        <w:t>взаимодействие в реализации концепции строительства Экономического пояса Шелкового пути;</w:t>
      </w:r>
    </w:p>
    <w:p w:rsidR="00D55853" w:rsidRDefault="00D55853">
      <w:pPr>
        <w:pStyle w:val="newncpi"/>
      </w:pPr>
      <w:r>
        <w:t>сотрудничество в исследовании принципов устойчивого развития общества;</w:t>
      </w:r>
    </w:p>
    <w:p w:rsidR="00D55853" w:rsidRDefault="00D55853">
      <w:pPr>
        <w:pStyle w:val="newncpi"/>
      </w:pPr>
      <w:r>
        <w:t>укрепление взаимодействия аналитических центров и средств массовой информации;</w:t>
      </w:r>
    </w:p>
    <w:p w:rsidR="00D55853" w:rsidRDefault="00D55853">
      <w:pPr>
        <w:pStyle w:val="underpoint"/>
      </w:pPr>
      <w:r>
        <w:t>4.2. с учетом новых реалий в политическом и экономическом партнерстве разработать и до 1 января 2016 г. принять план двустороннего сотрудничества на пятилетний срок между Администрацией Президента Республики Беларусь и Международным отделом Центрального комитета Коммунистической партии Китая.</w:t>
      </w:r>
    </w:p>
    <w:p w:rsidR="00D55853" w:rsidRDefault="00D55853">
      <w:pPr>
        <w:pStyle w:val="point"/>
      </w:pPr>
      <w:r>
        <w:t>5. Государственному секретариату Совета Безопасности Республики Беларусь в 2015 году:</w:t>
      </w:r>
    </w:p>
    <w:p w:rsidR="00D55853" w:rsidRDefault="00D55853">
      <w:pPr>
        <w:pStyle w:val="newncpi"/>
      </w:pPr>
      <w:r>
        <w:t>обеспечить планирование, координацию и углубление сотрудничества с КНР в военной и военно-технической сферах, а также в сфере безопасности и ликвидации последствий стихийных бедствий и чрезвычайных ситуаций;</w:t>
      </w:r>
    </w:p>
    <w:p w:rsidR="00D55853" w:rsidRDefault="00D55853">
      <w:pPr>
        <w:pStyle w:val="newncpi"/>
      </w:pPr>
      <w:r>
        <w:t>совместно с китайскими силовыми структурами определить содержание и направления сотрудничества, перечень совместных проектов на период до 2020 года.</w:t>
      </w:r>
    </w:p>
    <w:p w:rsidR="00D55853" w:rsidRDefault="00D55853">
      <w:pPr>
        <w:pStyle w:val="point"/>
      </w:pPr>
      <w:r>
        <w:t>6. Совету Министров Республики Беларусь совместно с заинтересованными государственными органами, облисполкомами и Минским горисполкомом:</w:t>
      </w:r>
    </w:p>
    <w:p w:rsidR="00D55853" w:rsidRDefault="00D55853">
      <w:pPr>
        <w:pStyle w:val="underpoint"/>
      </w:pPr>
      <w:r>
        <w:t>6.1. до 1 января 2016 г.:</w:t>
      </w:r>
    </w:p>
    <w:p w:rsidR="00D55853" w:rsidRDefault="00D55853">
      <w:pPr>
        <w:pStyle w:val="newncpi"/>
      </w:pPr>
      <w:r>
        <w:t>определить персональную ответственность руководителей республиканских и местных органов государственного управления и иных государственных организаций за развитие сотрудничества с КНР;</w:t>
      </w:r>
    </w:p>
    <w:p w:rsidR="00D55853" w:rsidRDefault="00D55853">
      <w:pPr>
        <w:pStyle w:val="newncpi"/>
      </w:pPr>
      <w:r>
        <w:t>определить механизмы усиления координационной роли Комиссии по торгово-экономическому сотрудничеству Белорусско-Китайского межправительственного комитета по сотрудничеству;</w:t>
      </w:r>
    </w:p>
    <w:p w:rsidR="00D55853" w:rsidRDefault="00D55853">
      <w:pPr>
        <w:pStyle w:val="newncpi"/>
      </w:pPr>
      <w:r>
        <w:t>проработать вопрос о целесообразности создания в министерствах иностранных дел и экономики самостоятельных структурных подразделений по развитию сотрудничества с КНР за счет увеличения штатной численности данных министерств;</w:t>
      </w:r>
    </w:p>
    <w:p w:rsidR="00D55853" w:rsidRDefault="00D55853">
      <w:pPr>
        <w:pStyle w:val="newncpi"/>
      </w:pPr>
      <w:r>
        <w:t>организовать прямое взаимодействие с профильными структурами КНР по подготовке и согласованию плана мероприятий по упрощению процедур и нормативных требований, связанных с мерами технического регулирования, санитарного, фитосанитарного, ветеринарно-санитарного и санитарно-эпидемиологического контроля (надзора), в целях обеспечения улучшения условий взаимного доступа на рынки. Внедрить во взаимной торговле электронный сертификат контроля качества и карантина;</w:t>
      </w:r>
    </w:p>
    <w:p w:rsidR="00D55853" w:rsidRDefault="00D55853">
      <w:pPr>
        <w:pStyle w:val="newncpi"/>
      </w:pPr>
      <w:r>
        <w:t>создать совместную компанию по организации, сопровождению и продвижению взаимных поставок товаров и услуг;</w:t>
      </w:r>
    </w:p>
    <w:p w:rsidR="00D55853" w:rsidRDefault="00D55853">
      <w:pPr>
        <w:pStyle w:val="newncpi"/>
      </w:pPr>
      <w:r>
        <w:t>внедрить во взаимной торговле систему предложения и продвижения белорусских товаров на электронных торговых площадках КНР;</w:t>
      </w:r>
    </w:p>
    <w:p w:rsidR="00D55853" w:rsidRDefault="00D55853">
      <w:pPr>
        <w:pStyle w:val="newncpi"/>
      </w:pPr>
      <w:r>
        <w:t>на взаимной основе провести работу по снижению уровня тарифных и нетарифных барьеров во взаимной торговле с КНР;</w:t>
      </w:r>
    </w:p>
    <w:p w:rsidR="00D55853" w:rsidRDefault="00D55853">
      <w:pPr>
        <w:pStyle w:val="newncpi"/>
      </w:pPr>
      <w:r>
        <w:t>сформировать комплексный план действий по достижению к 2020 году уровня экспортных поставок в КНР в сумме не менее 1,5 млрд. долларов США;</w:t>
      </w:r>
    </w:p>
    <w:p w:rsidR="00D55853" w:rsidRDefault="00D55853">
      <w:pPr>
        <w:pStyle w:val="underpoint"/>
      </w:pPr>
      <w:r>
        <w:t>6.2. в инвестиционной сфере:</w:t>
      </w:r>
    </w:p>
    <w:p w:rsidR="00D55853" w:rsidRDefault="00D55853">
      <w:pPr>
        <w:pStyle w:val="newncpi"/>
      </w:pPr>
      <w:r>
        <w:t>развивать сотрудничество на основе увеличения взаимных инвестиций и создания благоприятного инвестиционного климата;</w:t>
      </w:r>
    </w:p>
    <w:p w:rsidR="00D55853" w:rsidRDefault="00D55853">
      <w:pPr>
        <w:pStyle w:val="newncpi"/>
      </w:pPr>
      <w:r>
        <w:t>до 1 июля 2016 г. сформировать перечень предприятий для привлечения крупных китайских компаний в проекты по развитию кооперации и вхождению в акционерный капитал в сфере сельскохозяйственного и тяжелого машиностроения, станкостроения, производства бытовой техники и электроники, оптико-механической промышленности, производства изделий из полимеров, товаров медицинского назначения и бытовой химии;</w:t>
      </w:r>
    </w:p>
    <w:p w:rsidR="00D55853" w:rsidRDefault="00D55853">
      <w:pPr>
        <w:pStyle w:val="newncpi"/>
      </w:pPr>
      <w:r>
        <w:lastRenderedPageBreak/>
        <w:t xml:space="preserve">сформировать механизмы стимулирования привлечения в 2016–2020 годах прямых китайских инвестиций в энергетику, производство строительных материалов, транспортную инфраструктуру, производство и </w:t>
      </w:r>
      <w:proofErr w:type="gramStart"/>
      <w:r>
        <w:t>переработку сельскохозяйственной продукции</w:t>
      </w:r>
      <w:proofErr w:type="gramEnd"/>
      <w:r>
        <w:t xml:space="preserve"> и иные отрасли, представляющие взаимный интерес;</w:t>
      </w:r>
    </w:p>
    <w:p w:rsidR="00D55853" w:rsidRDefault="00D55853">
      <w:pPr>
        <w:pStyle w:val="newncpi"/>
      </w:pPr>
      <w:r>
        <w:t>организовать на территории КНР сборочные производства белорусской сельскохозяйственной техники и систему ее предпродажного и послепродажного обслуживания с учетом региональных особенностей и производственно-сбытовых цепочек крупных китайских корпораций. В 2016 году обеспечить выпуск этими производствами и продажу не менее 6 тыс. тракторов и 3 тыс. комбайнов с наращиванием сборки в последующие годы;</w:t>
      </w:r>
    </w:p>
    <w:p w:rsidR="00D55853" w:rsidRDefault="00D55853">
      <w:pPr>
        <w:pStyle w:val="newncpi"/>
      </w:pPr>
      <w:r>
        <w:t xml:space="preserve">на системной основе развивать кредитное сотрудничество на принципах </w:t>
      </w:r>
      <w:proofErr w:type="spellStart"/>
      <w:r>
        <w:t>конкурсности</w:t>
      </w:r>
      <w:proofErr w:type="spellEnd"/>
      <w:r>
        <w:t xml:space="preserve"> и среднесрочной окупаемости исходя из приоритетности направления финансовых средств на развитие малого и среднего бизнеса и привлечение прямых китайских инвестиций через кредитные инструменты;</w:t>
      </w:r>
    </w:p>
    <w:p w:rsidR="00D55853" w:rsidRDefault="00D55853">
      <w:pPr>
        <w:pStyle w:val="newncpi"/>
      </w:pPr>
      <w:r>
        <w:t>актуализировать и согласовать государственные программы, принятые в Республике Беларусь, в сфере модернизации и развития транспортной, логистической, информационно-коммуникационной, таможенной инфраструктуры с подходами по участию Республики Беларусь в концепции строительства Экономического пояса Шелкового пути и Морского пути XXI века. Сформировать единую стратегию на период до 2030 года;</w:t>
      </w:r>
    </w:p>
    <w:p w:rsidR="00D55853" w:rsidRDefault="00D55853">
      <w:pPr>
        <w:pStyle w:val="newncpi"/>
      </w:pPr>
      <w:r>
        <w:t>расширить сотрудничество в области гражданской авиации. Сформировать на 2016–2020 годы подходы к формам и механизмам данного сотрудничества, увеличению объемов воздушных перевозок;</w:t>
      </w:r>
    </w:p>
    <w:p w:rsidR="00D55853" w:rsidRDefault="00D55853">
      <w:pPr>
        <w:pStyle w:val="newncpi"/>
      </w:pPr>
      <w:r>
        <w:t>ежегодно формировать график участия республиканских и местных органов государственного управления в китайских международных инвестиционных ярмарках и форумах, обеспечить высокий уровень представительства участников этих мероприятий;</w:t>
      </w:r>
    </w:p>
    <w:p w:rsidR="00D55853" w:rsidRDefault="00D55853">
      <w:pPr>
        <w:pStyle w:val="underpoint"/>
      </w:pPr>
      <w:r>
        <w:t>6.3. в финансовой сфере:</w:t>
      </w:r>
    </w:p>
    <w:p w:rsidR="00D55853" w:rsidRDefault="00D55853">
      <w:pPr>
        <w:pStyle w:val="newncpi"/>
      </w:pPr>
      <w:r>
        <w:t>обеспечить ежегодный прирост использования национальных валют во взаимной торговле, китайских юаней в диверсификации структуры золотовалютных резервов, а также в размещении государственных и корпоративных ценных бумаг;</w:t>
      </w:r>
    </w:p>
    <w:p w:rsidR="00D55853" w:rsidRDefault="00D55853">
      <w:pPr>
        <w:pStyle w:val="newncpi"/>
      </w:pPr>
      <w:r>
        <w:t>на регулярной основе актуализировать и внедрять новые гибкие методы финансирования инвестиционных проектов;</w:t>
      </w:r>
    </w:p>
    <w:p w:rsidR="00D55853" w:rsidRDefault="00D55853">
      <w:pPr>
        <w:pStyle w:val="newncpi"/>
      </w:pPr>
      <w:r>
        <w:t>выработать условия и формы привлечения на рынок Республики Беларусь банковских услуг китайских банков и принять меры по их предоставлению в Республике Беларусь;</w:t>
      </w:r>
    </w:p>
    <w:p w:rsidR="00D55853" w:rsidRDefault="00D55853">
      <w:pPr>
        <w:pStyle w:val="newncpi"/>
      </w:pPr>
      <w:r>
        <w:t>в целях организации венчурного финансирования инновационных проектов, развития малого и среднего бизнеса, повышения эффективности государственных предприятий проработать с китайской стороной вопрос создания совместного белорусско-китайского инвестиционного фонда;</w:t>
      </w:r>
    </w:p>
    <w:p w:rsidR="00D55853" w:rsidRDefault="00D55853">
      <w:pPr>
        <w:pStyle w:val="underpoint"/>
      </w:pPr>
      <w:r>
        <w:t>6.4. в области науки и техники:</w:t>
      </w:r>
    </w:p>
    <w:p w:rsidR="00D55853" w:rsidRDefault="00D55853">
      <w:pPr>
        <w:pStyle w:val="newncpi"/>
      </w:pPr>
      <w:r>
        <w:t>считать основным направлением сотрудничества с КНР стимулирование совместного развития отраслевой науки;</w:t>
      </w:r>
    </w:p>
    <w:p w:rsidR="00D55853" w:rsidRDefault="00D55853">
      <w:pPr>
        <w:pStyle w:val="newncpi"/>
      </w:pPr>
      <w:r>
        <w:t>создать условия для коммерциализации результатов научно-технической деятельности и создания совместных инновационных производств на территории Республики Беларусь и КНР;</w:t>
      </w:r>
    </w:p>
    <w:p w:rsidR="00D55853" w:rsidRDefault="00D55853">
      <w:pPr>
        <w:pStyle w:val="newncpi"/>
      </w:pPr>
      <w:r>
        <w:t>обеспечить практическую реализацию мероприятий, предусмотренных совместными программами научно-технического сотрудничества Республики Беларусь и КНР, утвержденными на 2015–2016 годы, и до 1 июля 2016 г. сформировать перечень новых инновационных проектов на 2017–2020 годы;</w:t>
      </w:r>
    </w:p>
    <w:p w:rsidR="00D55853" w:rsidRDefault="00D55853">
      <w:pPr>
        <w:pStyle w:val="newncpi"/>
      </w:pPr>
      <w:r>
        <w:t>до 1 июля 2016 г. сформировать перечень новых совместных исследовательских и научно-практических центров с участием организаций Национальной академии наук Беларуси, учреждений высшего образования Республики Беларусь и китайских партнеров по конкурентным перспективным направлениям;</w:t>
      </w:r>
    </w:p>
    <w:p w:rsidR="00D55853" w:rsidRDefault="00D55853">
      <w:pPr>
        <w:pStyle w:val="newncpi"/>
      </w:pPr>
      <w:r>
        <w:lastRenderedPageBreak/>
        <w:t>до 1 января 2017 г. гармонизировать механизмы правовой защиты и патентования объектов интеллектуальной собственности двух стран;</w:t>
      </w:r>
    </w:p>
    <w:p w:rsidR="00D55853" w:rsidRDefault="00D55853">
      <w:pPr>
        <w:pStyle w:val="underpoint"/>
      </w:pPr>
      <w:r>
        <w:t>6.5. в области сотрудничества по развитию Китайско-Белорусского индустриального парка «Великий камень» (далее – Парк):</w:t>
      </w:r>
    </w:p>
    <w:p w:rsidR="00D55853" w:rsidRDefault="00D55853">
      <w:pPr>
        <w:pStyle w:val="newncpi"/>
      </w:pPr>
      <w:r>
        <w:t>сопровождать проект создания Парка как стратегический проект в инвестиционной сфере, образец масштабного сотрудничества между Республикой Беларусь и КНР, а также важнейший элемент участия Республики Беларусь в концепции строительства Экономического пояса Шелкового пути;</w:t>
      </w:r>
    </w:p>
    <w:p w:rsidR="00D55853" w:rsidRDefault="00D55853">
      <w:pPr>
        <w:pStyle w:val="newncpi"/>
      </w:pPr>
      <w:r>
        <w:t>обеспечить сохранение наилучшего правового режима для резидентов Парка по сравнению с другими льготными режимами ведения коммерческой деятельности в Республике Беларусь и в странах ЕАЭС;</w:t>
      </w:r>
    </w:p>
    <w:p w:rsidR="00D55853" w:rsidRDefault="00D55853">
      <w:pPr>
        <w:pStyle w:val="newncpi"/>
      </w:pPr>
      <w:r>
        <w:t>в случаях неясности и нечеткости предписаний нормативных правовых актов обеспечить принятие государственными органами решений в пользу государственного учреждения «Администрация Китайско-Белорусского индустриального парка «Великий камень», Китайско-Белорусского совместного закрытого акционерного общества «Компания по развитию индустриального парка» и резидентов Парка;</w:t>
      </w:r>
    </w:p>
    <w:p w:rsidR="00D55853" w:rsidRDefault="00D55853">
      <w:pPr>
        <w:pStyle w:val="newncpi"/>
      </w:pPr>
      <w:r>
        <w:t>создать на территории Парка региональный логистический центр с применением передового опыта КНР в строительстве объектов-аналогов и комплексном обслуживании резидентов в соответствии с лучшей мировой практикой;</w:t>
      </w:r>
    </w:p>
    <w:p w:rsidR="00D55853" w:rsidRDefault="00D55853">
      <w:pPr>
        <w:pStyle w:val="underpoint"/>
      </w:pPr>
      <w:r>
        <w:t>6.6. в области регионального сотрудничества:</w:t>
      </w:r>
    </w:p>
    <w:p w:rsidR="00D55853" w:rsidRDefault="00D55853">
      <w:pPr>
        <w:pStyle w:val="newncpi"/>
      </w:pPr>
      <w:r>
        <w:t xml:space="preserve">сформировать и утвердить программу межрегиональных </w:t>
      </w:r>
      <w:proofErr w:type="spellStart"/>
      <w:r>
        <w:t>выставочно</w:t>
      </w:r>
      <w:proofErr w:type="spellEnd"/>
      <w:r>
        <w:t>-ярмарочных мероприятий, Дней провинций и областей, городов на период до 2020 года с ежегодной ее актуализацией и конкретизацией;</w:t>
      </w:r>
    </w:p>
    <w:p w:rsidR="00D55853" w:rsidRDefault="00D55853">
      <w:pPr>
        <w:pStyle w:val="newncpi"/>
      </w:pPr>
      <w:r>
        <w:t>формировать ежегодный план визитов руководителей местных исполнительных и распорядительных органов с периодичностью не менее одного раза в год в каждую провинцию (автономный округ, город), с которой подписаны соглашения о сотрудничестве и побратимских связях;</w:t>
      </w:r>
    </w:p>
    <w:p w:rsidR="00D55853" w:rsidRDefault="00D55853">
      <w:pPr>
        <w:pStyle w:val="newncpi"/>
      </w:pPr>
      <w:r>
        <w:t>до 1 января 2020 г. обеспечить охват большинства провинций и городов центрального подчинения КНР соглашениями о сотрудничестве с областями и городами Республики Беларусь в соответствии со структурой производства и перспективами экономического развития;</w:t>
      </w:r>
    </w:p>
    <w:p w:rsidR="00D55853" w:rsidRDefault="00D55853">
      <w:pPr>
        <w:pStyle w:val="newncpi"/>
      </w:pPr>
      <w:r>
        <w:t>разработать и утвердить на взаимной основе программы сотрудничества областей и городов Республики Беларусь с провинциями, автономными округами и городами КНР на период до 2020 года, предусмотрев в них реализацию конкретных инвестиционных проектов, создание совместных производств, взаимную поставку товаров;</w:t>
      </w:r>
    </w:p>
    <w:p w:rsidR="00D55853" w:rsidRDefault="00D55853">
      <w:pPr>
        <w:pStyle w:val="newncpi"/>
      </w:pPr>
      <w:r>
        <w:t>ежегодно на период до 2020 года обеспечивать каждой областью и г. Минском привлечение в рамках межрегионального сотрудничества не менее 100 млн. долларов США прямых китайских инвестиций;</w:t>
      </w:r>
    </w:p>
    <w:p w:rsidR="00D55853" w:rsidRDefault="00D55853">
      <w:pPr>
        <w:pStyle w:val="underpoint"/>
      </w:pPr>
      <w:r>
        <w:t>6.7. в гуманитарной сфере:</w:t>
      </w:r>
    </w:p>
    <w:p w:rsidR="00D55853" w:rsidRDefault="00D55853">
      <w:pPr>
        <w:pStyle w:val="newncpi"/>
      </w:pPr>
      <w:r>
        <w:t>согласовать с китайскими партнерами и утвердить программу направления на обучение белорусских юношей и девушек в учреждения высшего образования КНР начиная с 2016/17 учебного года. Разработать порядок и условия бюджетной поддержки такого обучения;</w:t>
      </w:r>
    </w:p>
    <w:p w:rsidR="00D55853" w:rsidRDefault="00D55853">
      <w:pPr>
        <w:pStyle w:val="newncpi"/>
      </w:pPr>
      <w:r>
        <w:t>до 1 января 2016 г. совместно с китайскими партнерами разработать программу создания до 2018 года центров традиционной китайской медицины и центров традиционной китайской гимнастики в каждом областном центре Республики Беларусь;</w:t>
      </w:r>
    </w:p>
    <w:p w:rsidR="00D55853" w:rsidRDefault="00D55853">
      <w:pPr>
        <w:pStyle w:val="newncpi"/>
      </w:pPr>
      <w:r>
        <w:t>организовать создание совместной туристической компании, специализирующейся на взаимном формировании туров и экскурсий, подготовку гидов-переводчиков;</w:t>
      </w:r>
    </w:p>
    <w:p w:rsidR="00D55853" w:rsidRDefault="00D55853">
      <w:pPr>
        <w:pStyle w:val="newncpi"/>
      </w:pPr>
      <w:r>
        <w:t>определить форму и механизм взаимодействия между республиканским унитарным предприятием «Национальная киностудия «</w:t>
      </w:r>
      <w:proofErr w:type="spellStart"/>
      <w:r>
        <w:t>Беларусьфильм</w:t>
      </w:r>
      <w:proofErr w:type="spellEnd"/>
      <w:r>
        <w:t>» и китайской компанией «</w:t>
      </w:r>
      <w:proofErr w:type="spellStart"/>
      <w:r>
        <w:t>China</w:t>
      </w:r>
      <w:proofErr w:type="spellEnd"/>
      <w:r>
        <w:t xml:space="preserve"> </w:t>
      </w:r>
      <w:proofErr w:type="spellStart"/>
      <w:r>
        <w:t>Film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Corporation</w:t>
      </w:r>
      <w:proofErr w:type="spellEnd"/>
      <w:r>
        <w:t>» (CFGC);</w:t>
      </w:r>
    </w:p>
    <w:p w:rsidR="00D55853" w:rsidRDefault="00D55853">
      <w:pPr>
        <w:pStyle w:val="newncpi"/>
      </w:pPr>
      <w:r>
        <w:lastRenderedPageBreak/>
        <w:t>сформировать систему, периодичность, направления культурного обмена между двумя странами на период до 2020 года;</w:t>
      </w:r>
    </w:p>
    <w:p w:rsidR="00D55853" w:rsidRDefault="00D55853">
      <w:pPr>
        <w:pStyle w:val="newncpi"/>
      </w:pPr>
      <w:r>
        <w:t>принять меры к ведению официального сайта Республики Беларусь в том числе на китайском языке.</w:t>
      </w:r>
    </w:p>
    <w:p w:rsidR="00D55853" w:rsidRDefault="00D55853">
      <w:pPr>
        <w:pStyle w:val="point"/>
      </w:pPr>
      <w:r>
        <w:t>7. Совету Министров Республики Беларусь совместно с Национальным банком, облисполкомами и Минским горисполкомом, Администрации Президента Республики Беларусь, Государственному секретариату Совета Безопасности Республики Беларусь принять необходимые меры по выполнению настоящей Директивы.</w:t>
      </w:r>
    </w:p>
    <w:p w:rsidR="00D55853" w:rsidRDefault="00D55853">
      <w:pPr>
        <w:pStyle w:val="point"/>
      </w:pPr>
      <w:r>
        <w:t>8. Совету Министров Республики Беларусь, Администрации Президента Республики Беларусь и Государственному секретариату Совета Безопасности Республики Беларусь два раза в год (до 15 января и до 15 июля) в установленном порядке докладывать Главе государства о ходе выполнения настоящей Директивы.</w:t>
      </w:r>
    </w:p>
    <w:p w:rsidR="00D55853" w:rsidRDefault="00D55853">
      <w:pPr>
        <w:pStyle w:val="point"/>
      </w:pPr>
      <w:r>
        <w:t>9. Контроль за выполнением настоящей Директивы возложить на Администрацию Президента Республики Беларусь.</w:t>
      </w:r>
    </w:p>
    <w:p w:rsidR="00D55853" w:rsidRDefault="00D55853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89"/>
        <w:gridCol w:w="4697"/>
      </w:tblGrid>
      <w:tr w:rsidR="00D55853">
        <w:tc>
          <w:tcPr>
            <w:tcW w:w="249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55853" w:rsidRDefault="00D55853">
            <w:pPr>
              <w:pStyle w:val="newncpi0"/>
              <w:jc w:val="left"/>
            </w:pPr>
            <w:r>
              <w:rPr>
                <w:rStyle w:val="post"/>
              </w:rPr>
              <w:t>Президент Республики Беларусь</w:t>
            </w:r>
          </w:p>
        </w:tc>
        <w:tc>
          <w:tcPr>
            <w:tcW w:w="250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55853" w:rsidRDefault="00D55853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А.Лукашенко</w:t>
            </w:r>
            <w:proofErr w:type="spellEnd"/>
          </w:p>
        </w:tc>
      </w:tr>
    </w:tbl>
    <w:p w:rsidR="00D55853" w:rsidRDefault="00D55853">
      <w:pPr>
        <w:pStyle w:val="newncpi0"/>
      </w:pPr>
      <w:r>
        <w:t> </w:t>
      </w:r>
    </w:p>
    <w:p w:rsidR="00227BFA" w:rsidRDefault="00227BFA"/>
    <w:sectPr w:rsidR="00227BFA" w:rsidSect="00D55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20" w:bottom="1134" w:left="1400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A14" w:rsidRDefault="00503A14" w:rsidP="00D55853">
      <w:pPr>
        <w:spacing w:after="0" w:line="240" w:lineRule="auto"/>
      </w:pPr>
      <w:r>
        <w:separator/>
      </w:r>
    </w:p>
  </w:endnote>
  <w:endnote w:type="continuationSeparator" w:id="0">
    <w:p w:rsidR="00503A14" w:rsidRDefault="00503A14" w:rsidP="00D55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53" w:rsidRDefault="00D5585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53" w:rsidRDefault="00D5585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6976"/>
      <w:gridCol w:w="1500"/>
    </w:tblGrid>
    <w:tr w:rsidR="00D55853" w:rsidTr="00D55853">
      <w:trPr>
        <w:trHeight w:val="400"/>
      </w:trPr>
      <w:tc>
        <w:tcPr>
          <w:tcW w:w="900" w:type="dxa"/>
          <w:vMerge w:val="restart"/>
          <w:tcBorders>
            <w:left w:val="nil"/>
            <w:right w:val="nil"/>
          </w:tcBorders>
          <w:shd w:val="clear" w:color="auto" w:fill="auto"/>
        </w:tcPr>
        <w:p w:rsidR="00D55853" w:rsidRDefault="00D55853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6" w:type="dxa"/>
          <w:tcBorders>
            <w:left w:val="nil"/>
            <w:bottom w:val="nil"/>
            <w:right w:val="nil"/>
          </w:tcBorders>
          <w:shd w:val="clear" w:color="auto" w:fill="auto"/>
        </w:tcPr>
        <w:p w:rsidR="00D55853" w:rsidRPr="00D55853" w:rsidRDefault="00D55853">
          <w:pPr>
            <w:pStyle w:val="a5"/>
            <w:rPr>
              <w:rFonts w:ascii="Times New Roman" w:hAnsi="Times New Roman" w:cs="Times New Roman"/>
              <w:sz w:val="24"/>
            </w:rPr>
          </w:pPr>
          <w:r>
            <w:rPr>
              <w:rFonts w:ascii="Times New Roman" w:hAnsi="Times New Roman" w:cs="Times New Roman"/>
              <w:sz w:val="24"/>
            </w:rPr>
            <w:t>ИПС «ЭТАЛОН» версия 6.7</w:t>
          </w:r>
        </w:p>
      </w:tc>
      <w:tc>
        <w:tcPr>
          <w:tcW w:w="1500" w:type="dxa"/>
          <w:tcBorders>
            <w:left w:val="nil"/>
            <w:bottom w:val="nil"/>
            <w:right w:val="nil"/>
          </w:tcBorders>
          <w:shd w:val="clear" w:color="auto" w:fill="auto"/>
        </w:tcPr>
        <w:p w:rsidR="00D55853" w:rsidRPr="00D55853" w:rsidRDefault="00D55853" w:rsidP="00D55853">
          <w:pPr>
            <w:pStyle w:val="a5"/>
            <w:jc w:val="right"/>
            <w:rPr>
              <w:rFonts w:ascii="Times New Roman" w:hAnsi="Times New Roman" w:cs="Times New Roman"/>
              <w:sz w:val="24"/>
            </w:rPr>
          </w:pPr>
          <w:r>
            <w:rPr>
              <w:rFonts w:ascii="Times New Roman" w:hAnsi="Times New Roman" w:cs="Times New Roman"/>
              <w:sz w:val="24"/>
            </w:rPr>
            <w:t>01.08.2018</w:t>
          </w:r>
        </w:p>
      </w:tc>
    </w:tr>
    <w:tr w:rsidR="00D55853" w:rsidTr="00D55853">
      <w:tc>
        <w:tcPr>
          <w:tcW w:w="900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:rsidR="00D55853" w:rsidRDefault="00D55853">
          <w:pPr>
            <w:pStyle w:val="a5"/>
          </w:pPr>
        </w:p>
      </w:tc>
      <w:tc>
        <w:tcPr>
          <w:tcW w:w="697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D55853" w:rsidRPr="00D55853" w:rsidRDefault="00D55853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D55853" w:rsidRDefault="00D55853">
          <w:pPr>
            <w:pStyle w:val="a5"/>
          </w:pPr>
        </w:p>
      </w:tc>
    </w:tr>
  </w:tbl>
  <w:p w:rsidR="00D55853" w:rsidRDefault="00D558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A14" w:rsidRDefault="00503A14" w:rsidP="00D55853">
      <w:pPr>
        <w:spacing w:after="0" w:line="240" w:lineRule="auto"/>
      </w:pPr>
      <w:r>
        <w:separator/>
      </w:r>
    </w:p>
  </w:footnote>
  <w:footnote w:type="continuationSeparator" w:id="0">
    <w:p w:rsidR="00503A14" w:rsidRDefault="00503A14" w:rsidP="00D55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53" w:rsidRDefault="00D55853" w:rsidP="003453C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5853" w:rsidRDefault="00D558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53" w:rsidRPr="00D55853" w:rsidRDefault="00D55853" w:rsidP="003453C7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D55853">
      <w:rPr>
        <w:rStyle w:val="a7"/>
        <w:rFonts w:ascii="Times New Roman" w:hAnsi="Times New Roman" w:cs="Times New Roman"/>
        <w:sz w:val="24"/>
      </w:rPr>
      <w:fldChar w:fldCharType="begin"/>
    </w:r>
    <w:r w:rsidRPr="00D55853">
      <w:rPr>
        <w:rStyle w:val="a7"/>
        <w:rFonts w:ascii="Times New Roman" w:hAnsi="Times New Roman" w:cs="Times New Roman"/>
        <w:sz w:val="24"/>
      </w:rPr>
      <w:instrText xml:space="preserve">PAGE  </w:instrText>
    </w:r>
    <w:r w:rsidRPr="00D55853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5</w:t>
    </w:r>
    <w:r w:rsidRPr="00D55853">
      <w:rPr>
        <w:rStyle w:val="a7"/>
        <w:rFonts w:ascii="Times New Roman" w:hAnsi="Times New Roman" w:cs="Times New Roman"/>
        <w:sz w:val="24"/>
      </w:rPr>
      <w:fldChar w:fldCharType="end"/>
    </w:r>
  </w:p>
  <w:p w:rsidR="00D55853" w:rsidRPr="00D55853" w:rsidRDefault="00D55853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53" w:rsidRDefault="00D558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853"/>
    <w:rsid w:val="00227BFA"/>
    <w:rsid w:val="00503A14"/>
    <w:rsid w:val="00D5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77F263-E9BD-4A4D-ADD6-FEE83F9D9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D55853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5585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D5585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add">
    <w:name w:val="changeadd"/>
    <w:basedOn w:val="a"/>
    <w:rsid w:val="00D55853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D55853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D5585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55853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5585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5585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5585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5585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5585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55853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D55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D55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5853"/>
  </w:style>
  <w:style w:type="paragraph" w:styleId="a5">
    <w:name w:val="footer"/>
    <w:basedOn w:val="a"/>
    <w:link w:val="a6"/>
    <w:uiPriority w:val="99"/>
    <w:unhideWhenUsed/>
    <w:rsid w:val="00D55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5853"/>
  </w:style>
  <w:style w:type="character" w:styleId="a7">
    <w:name w:val="page number"/>
    <w:basedOn w:val="a0"/>
    <w:uiPriority w:val="99"/>
    <w:semiHidden/>
    <w:unhideWhenUsed/>
    <w:rsid w:val="00D55853"/>
  </w:style>
  <w:style w:type="table" w:styleId="a8">
    <w:name w:val="Table Grid"/>
    <w:basedOn w:val="a1"/>
    <w:uiPriority w:val="39"/>
    <w:rsid w:val="00D55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1581</Words>
  <Characters>12181</Characters>
  <Application>Microsoft Office Word</Application>
  <DocSecurity>0</DocSecurity>
  <Lines>221</Lines>
  <Paragraphs>96</Paragraphs>
  <ScaleCrop>false</ScaleCrop>
  <Company/>
  <LinksUpToDate>false</LinksUpToDate>
  <CharactersWithSpaces>13666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Н. Шарий</dc:creator>
  <cp:keywords/>
  <dc:description/>
  <cp:lastModifiedBy>Надежда Н. Шарий</cp:lastModifiedBy>
  <cp:revision>1</cp:revision>
  <dcterms:created xsi:type="dcterms:W3CDTF">2018-08-01T12:02:00Z</dcterms:created>
  <dcterms:modified xsi:type="dcterms:W3CDTF">2018-08-01T12:03:00Z</dcterms:modified>
</cp:coreProperties>
</file>